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sz w:val="26"/>
          <w:szCs w:val="26"/>
        </w:rPr>
      </w:pPr>
      <w:r w:rsidDel="00000000" w:rsidR="00000000" w:rsidRPr="00000000">
        <w:rPr>
          <w:sz w:val="26"/>
          <w:szCs w:val="26"/>
          <w:rtl w:val="0"/>
        </w:rPr>
        <w:t xml:space="preserve">Estamos filosofando.</w:t>
      </w:r>
    </w:p>
    <w:p w:rsidR="00000000" w:rsidDel="00000000" w:rsidP="00000000" w:rsidRDefault="00000000" w:rsidRPr="00000000" w14:paraId="00000002">
      <w:pPr>
        <w:spacing w:line="276" w:lineRule="auto"/>
        <w:jc w:val="both"/>
        <w:rPr>
          <w:sz w:val="26"/>
          <w:szCs w:val="26"/>
        </w:rPr>
      </w:pPr>
      <w:r w:rsidDel="00000000" w:rsidR="00000000" w:rsidRPr="00000000">
        <w:rPr>
          <w:sz w:val="26"/>
          <w:szCs w:val="26"/>
          <w:rtl w:val="0"/>
        </w:rPr>
        <w:t xml:space="preserve">Dr. Alejandro Cavallazzi Sánchez</w:t>
      </w:r>
    </w:p>
    <w:p w:rsidR="00000000" w:rsidDel="00000000" w:rsidP="00000000" w:rsidRDefault="00000000" w:rsidRPr="00000000" w14:paraId="00000003">
      <w:pPr>
        <w:spacing w:line="276" w:lineRule="auto"/>
        <w:jc w:val="both"/>
        <w:rPr>
          <w:sz w:val="26"/>
          <w:szCs w:val="26"/>
        </w:rPr>
      </w:pPr>
      <w:r w:rsidDel="00000000" w:rsidR="00000000" w:rsidRPr="00000000">
        <w:rPr>
          <w:sz w:val="26"/>
          <w:szCs w:val="26"/>
          <w:rtl w:val="0"/>
        </w:rPr>
        <w:t xml:space="preserve">Curso: Kant y Schopenhauer: los límites de la razón</w:t>
      </w:r>
    </w:p>
    <w:p w:rsidR="00000000" w:rsidDel="00000000" w:rsidP="00000000" w:rsidRDefault="00000000" w:rsidRPr="00000000" w14:paraId="00000004">
      <w:pPr>
        <w:spacing w:line="276" w:lineRule="auto"/>
        <w:jc w:val="both"/>
        <w:rPr>
          <w:sz w:val="26"/>
          <w:szCs w:val="26"/>
        </w:rPr>
      </w:pPr>
      <w:r w:rsidDel="00000000" w:rsidR="00000000" w:rsidRPr="00000000">
        <w:rPr>
          <w:sz w:val="26"/>
          <w:szCs w:val="26"/>
          <w:rtl w:val="0"/>
        </w:rPr>
        <w:t xml:space="preserve">estamosfilosofando@gmail.com</w:t>
      </w:r>
    </w:p>
    <w:p w:rsidR="00000000" w:rsidDel="00000000" w:rsidP="00000000" w:rsidRDefault="00000000" w:rsidRPr="00000000" w14:paraId="00000005">
      <w:pPr>
        <w:spacing w:line="276" w:lineRule="auto"/>
        <w:jc w:val="both"/>
        <w:rPr/>
      </w:pPr>
      <w:r w:rsidDel="00000000" w:rsidR="00000000" w:rsidRPr="00000000">
        <w:rPr>
          <w:rtl w:val="0"/>
        </w:rPr>
      </w:r>
    </w:p>
    <w:p w:rsidR="00000000" w:rsidDel="00000000" w:rsidP="00000000" w:rsidRDefault="00000000" w:rsidRPr="00000000" w14:paraId="00000006">
      <w:pPr>
        <w:spacing w:line="276" w:lineRule="auto"/>
        <w:jc w:val="both"/>
        <w:rPr>
          <w:b w:val="1"/>
          <w:bCs w:val="1"/>
        </w:rPr>
      </w:pPr>
      <w:r w:rsidDel="00000000" w:rsidR="00000000" w:rsidRPr="00000000">
        <w:rPr>
          <w:b w:val="1"/>
          <w:bCs w:val="1"/>
          <w:rtl w:val="0"/>
        </w:rPr>
        <w:t xml:space="preserve">Descripción</w:t>
      </w:r>
    </w:p>
    <w:p w:rsidR="00000000" w:rsidDel="00000000" w:rsidP="00000000" w:rsidRDefault="00000000" w:rsidRPr="00000000" w14:paraId="00000007">
      <w:pPr>
        <w:spacing w:line="276" w:lineRule="auto"/>
        <w:jc w:val="both"/>
        <w:rPr/>
      </w:pPr>
      <w:r w:rsidDel="00000000" w:rsidR="00000000" w:rsidRPr="00000000">
        <w:rPr>
          <w:rtl w:val="0"/>
        </w:rPr>
      </w:r>
    </w:p>
    <w:p w:rsidR="00000000" w:rsidDel="00000000" w:rsidP="00000000" w:rsidRDefault="00000000" w:rsidRPr="00000000" w14:paraId="00000008">
      <w:pPr>
        <w:spacing w:line="276" w:lineRule="auto"/>
        <w:jc w:val="both"/>
        <w:rPr/>
      </w:pPr>
      <w:r w:rsidDel="00000000" w:rsidR="00000000" w:rsidRPr="00000000">
        <w:rPr>
          <w:rtl w:val="0"/>
        </w:rPr>
        <w:t xml:space="preserve">Immanuel Kant y Arthur Schopenhauer son dos de los pensadores más influyentes de la historia de la filosofía. Sus obras, enmarcadas en el contexto de la modernidad, exploran tanto los alcances como los límites de la razón. ​En este curso examinaremos su pensamiento sirviéndonos de dos textos principales que leeremos y analizaremos íntegramente, de Kant: </w:t>
      </w:r>
      <w:r w:rsidDel="00000000" w:rsidR="00000000" w:rsidRPr="00000000">
        <w:rPr>
          <w:i w:val="1"/>
          <w:iCs w:val="1"/>
          <w:rtl w:val="0"/>
        </w:rPr>
        <w:t xml:space="preserve">La religión dentro de los límites de la mera razón. </w:t>
      </w:r>
      <w:r w:rsidDel="00000000" w:rsidR="00000000" w:rsidRPr="00000000">
        <w:rPr>
          <w:rtl w:val="0"/>
        </w:rPr>
        <w:t xml:space="preserve">Obra que explora la posibilidad de entender la posibilidad de una religión en el contexto racionalista de la Ilustración. De Schopenhauer leeremos: </w:t>
      </w:r>
      <w:r w:rsidDel="00000000" w:rsidR="00000000" w:rsidRPr="00000000">
        <w:rPr>
          <w:i w:val="1"/>
          <w:iCs w:val="1"/>
          <w:rtl w:val="0"/>
        </w:rPr>
        <w:t xml:space="preserve">Sobre la cuádruple raíz del principio de razón suficiente, </w:t>
      </w:r>
      <w:r w:rsidDel="00000000" w:rsidR="00000000" w:rsidRPr="00000000">
        <w:rPr>
          <w:rtl w:val="0"/>
        </w:rPr>
        <w:t xml:space="preserve">obra considerada por su autor como una introducción indispensable para comprender los fundamentos de pensamiento que será expuesto a cabalidad en su obra máxima: </w:t>
      </w:r>
      <w:r w:rsidDel="00000000" w:rsidR="00000000" w:rsidRPr="00000000">
        <w:rPr>
          <w:i w:val="1"/>
          <w:iCs w:val="1"/>
          <w:rtl w:val="0"/>
        </w:rPr>
        <w:t xml:space="preserve">El mundo como voluntad y representación, </w:t>
      </w:r>
      <w:r w:rsidDel="00000000" w:rsidR="00000000" w:rsidRPr="00000000">
        <w:rPr>
          <w:rtl w:val="0"/>
        </w:rPr>
        <w:t xml:space="preserve">título que analizaremos el próximo semestre. </w:t>
      </w:r>
    </w:p>
    <w:p w:rsidR="00000000" w:rsidDel="00000000" w:rsidP="00000000" w:rsidRDefault="00000000" w:rsidRPr="00000000" w14:paraId="00000009">
      <w:pPr>
        <w:spacing w:line="276" w:lineRule="auto"/>
        <w:jc w:val="both"/>
        <w:rPr/>
      </w:pPr>
      <w:r w:rsidDel="00000000" w:rsidR="00000000" w:rsidRPr="00000000">
        <w:rPr>
          <w:rtl w:val="0"/>
        </w:rPr>
      </w:r>
    </w:p>
    <w:p w:rsidR="00000000" w:rsidDel="00000000" w:rsidP="00000000" w:rsidRDefault="00000000" w:rsidRPr="00000000" w14:paraId="0000000A">
      <w:pPr>
        <w:spacing w:line="276" w:lineRule="auto"/>
        <w:jc w:val="both"/>
        <w:rPr/>
      </w:pPr>
      <w:r w:rsidDel="00000000" w:rsidR="00000000" w:rsidRPr="00000000">
        <w:rPr>
          <w:rtl w:val="0"/>
        </w:rPr>
        <w:t xml:space="preserve">El pensamiento de estos autores representa al mismo tiempo el pináculo y la salida de la modernidad, pues al tiempo que trazan los linderos de la posibilidad de la razón, también marcan sus límites y con ello los fundamentos teóricos de los problemas que hoy todavía cuestionamos.</w:t>
      </w:r>
    </w:p>
    <w:p w:rsidR="00000000" w:rsidDel="00000000" w:rsidP="00000000" w:rsidRDefault="00000000" w:rsidRPr="00000000" w14:paraId="0000000B">
      <w:pPr>
        <w:spacing w:line="276" w:lineRule="auto"/>
        <w:jc w:val="both"/>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Las sesiones se realizan en vivo a través de la plataforma Zoom, pero también pueden mirarse posteriormente, pues todas son grabadas. Con la inscripción se entrega enlace para ingresar a las sesiones de Zoom, carpeta de grabaciones y todo el material de lectura de forma electrónica.</w:t>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pPr>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b w:val="1"/>
          <w:bCs w:val="1"/>
          <w:rtl w:val="0"/>
        </w:rPr>
        <w:t xml:space="preserve">Primera sesión: </w:t>
      </w:r>
      <w:r w:rsidDel="00000000" w:rsidR="00000000" w:rsidRPr="00000000">
        <w:rPr>
          <w:rtl w:val="0"/>
        </w:rPr>
        <w:t xml:space="preserve">Clase: jueves 26 de febrero de 2026.</w:t>
      </w:r>
    </w:p>
    <w:p w:rsidR="00000000" w:rsidDel="00000000" w:rsidP="00000000" w:rsidRDefault="00000000" w:rsidRPr="00000000" w14:paraId="00000010">
      <w:pPr>
        <w:spacing w:line="276" w:lineRule="auto"/>
        <w:jc w:val="both"/>
        <w:rPr/>
      </w:pPr>
      <w:r w:rsidDel="00000000" w:rsidR="00000000" w:rsidRPr="00000000">
        <w:rPr>
          <w:rtl w:val="0"/>
        </w:rPr>
        <w:t xml:space="preserve">Introducción.</w:t>
      </w:r>
      <w:r w:rsidDel="00000000" w:rsidR="00000000" w:rsidRPr="00000000">
        <w:rPr>
          <w:rtl w:val="0"/>
        </w:rPr>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pPr>
      <w:r w:rsidDel="00000000" w:rsidR="00000000" w:rsidRPr="00000000">
        <w:rPr>
          <w:b w:val="1"/>
          <w:bCs w:val="1"/>
          <w:rtl w:val="0"/>
        </w:rPr>
        <w:t xml:space="preserve">Segunda sesión: </w:t>
      </w:r>
      <w:r w:rsidDel="00000000" w:rsidR="00000000" w:rsidRPr="00000000">
        <w:rPr>
          <w:rtl w:val="0"/>
        </w:rPr>
        <w:t xml:space="preserve">Clase: 5 de marzo. Seminario con Alejandro: martes 10 de marzo.</w:t>
      </w:r>
    </w:p>
    <w:p w:rsidR="00000000" w:rsidDel="00000000" w:rsidP="00000000" w:rsidRDefault="00000000" w:rsidRPr="00000000" w14:paraId="00000013">
      <w:pPr>
        <w:spacing w:line="276" w:lineRule="auto"/>
        <w:jc w:val="both"/>
        <w:rPr/>
      </w:pPr>
      <w:r w:rsidDel="00000000" w:rsidR="00000000" w:rsidRPr="00000000">
        <w:rPr>
          <w:rtl w:val="0"/>
        </w:rPr>
        <w:t xml:space="preserve">Kant,</w:t>
      </w:r>
      <w:r w:rsidDel="00000000" w:rsidR="00000000" w:rsidRPr="00000000">
        <w:rPr>
          <w:i w:val="1"/>
          <w:iCs w:val="1"/>
          <w:rtl w:val="0"/>
        </w:rPr>
        <w:t xml:space="preserve"> La religión dentro de los límites de la mera razón. </w:t>
      </w:r>
      <w:r w:rsidDel="00000000" w:rsidR="00000000" w:rsidRPr="00000000">
        <w:rPr>
          <w:rtl w:val="0"/>
        </w:rPr>
        <w:t xml:space="preserve">Alianza Editorial.</w:t>
      </w:r>
    </w:p>
    <w:p w:rsidR="00000000" w:rsidDel="00000000" w:rsidP="00000000" w:rsidRDefault="00000000" w:rsidRPr="00000000" w14:paraId="00000014">
      <w:pPr>
        <w:spacing w:line="276" w:lineRule="auto"/>
        <w:jc w:val="both"/>
        <w:rPr/>
      </w:pPr>
      <w:r w:rsidDel="00000000" w:rsidR="00000000" w:rsidRPr="00000000">
        <w:rPr>
          <w:rtl w:val="0"/>
        </w:rPr>
        <w:t xml:space="preserve">Introducción de Felipe Martínez, prólogo a la primera y segunda edición, pp. 7-27.</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b w:val="1"/>
          <w:bCs w:val="1"/>
          <w:rtl w:val="0"/>
        </w:rPr>
        <w:t xml:space="preserve">Tercera sesión: </w:t>
      </w:r>
      <w:r w:rsidDel="00000000" w:rsidR="00000000" w:rsidRPr="00000000">
        <w:rPr>
          <w:rtl w:val="0"/>
        </w:rPr>
        <w:t xml:space="preserve">Clase: 12 de marzo. Seminario de alumnos: 17 de marzo.</w:t>
      </w:r>
    </w:p>
    <w:p w:rsidR="00000000" w:rsidDel="00000000" w:rsidP="00000000" w:rsidRDefault="00000000" w:rsidRPr="00000000" w14:paraId="00000017">
      <w:pPr>
        <w:spacing w:line="276" w:lineRule="auto"/>
        <w:jc w:val="both"/>
        <w:rPr/>
      </w:pPr>
      <w:r w:rsidDel="00000000" w:rsidR="00000000" w:rsidRPr="00000000">
        <w:rPr>
          <w:rtl w:val="0"/>
        </w:rPr>
        <w:t xml:space="preserve">Kant,</w:t>
      </w:r>
      <w:r w:rsidDel="00000000" w:rsidR="00000000" w:rsidRPr="00000000">
        <w:rPr>
          <w:i w:val="1"/>
          <w:iCs w:val="1"/>
          <w:rtl w:val="0"/>
        </w:rPr>
        <w:t xml:space="preserve"> La religión dentro de los límites de la mera razón.</w:t>
      </w:r>
      <w:r w:rsidDel="00000000" w:rsidR="00000000" w:rsidRPr="00000000">
        <w:rPr>
          <w:rtl w:val="0"/>
        </w:rPr>
      </w:r>
    </w:p>
    <w:p w:rsidR="00000000" w:rsidDel="00000000" w:rsidP="00000000" w:rsidRDefault="00000000" w:rsidRPr="00000000" w14:paraId="00000018">
      <w:pPr>
        <w:spacing w:line="276" w:lineRule="auto"/>
        <w:jc w:val="both"/>
        <w:rPr>
          <w:b w:val="1"/>
          <w:bCs w:val="1"/>
        </w:rPr>
      </w:pPr>
      <w:r w:rsidDel="00000000" w:rsidR="00000000" w:rsidRPr="00000000">
        <w:rPr>
          <w:rtl w:val="0"/>
        </w:rPr>
        <w:t xml:space="preserve">Primera parte: De la inhabilitación del principio malo al lado del bueno o sobre el mal radical en la naturaleza humana, pp. 29-54.</w:t>
      </w: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rtl w:val="0"/>
        </w:rPr>
      </w:r>
    </w:p>
    <w:p w:rsidR="00000000" w:rsidDel="00000000" w:rsidP="00000000" w:rsidRDefault="00000000" w:rsidRPr="00000000" w14:paraId="0000001A">
      <w:pPr>
        <w:spacing w:line="276" w:lineRule="auto"/>
        <w:jc w:val="both"/>
        <w:rPr>
          <w:b w:val="1"/>
          <w:bCs w:val="1"/>
        </w:rPr>
      </w:pPr>
      <w:r w:rsidDel="00000000" w:rsidR="00000000" w:rsidRPr="00000000">
        <w:rPr>
          <w:b w:val="1"/>
          <w:bCs w:val="1"/>
          <w:rtl w:val="0"/>
        </w:rPr>
        <w:t xml:space="preserve">Cuarta sesión: </w:t>
      </w:r>
      <w:r w:rsidDel="00000000" w:rsidR="00000000" w:rsidRPr="00000000">
        <w:rPr>
          <w:rtl w:val="0"/>
        </w:rPr>
        <w:t xml:space="preserve">Clase: 19 de marzo. Seminario con Alejandro: 24 de marzo.</w:t>
      </w: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rtl w:val="0"/>
        </w:rPr>
        <w:t xml:space="preserve">Kant,</w:t>
      </w:r>
      <w:r w:rsidDel="00000000" w:rsidR="00000000" w:rsidRPr="00000000">
        <w:rPr>
          <w:i w:val="1"/>
          <w:iCs w:val="1"/>
          <w:rtl w:val="0"/>
        </w:rPr>
        <w:t xml:space="preserve"> La religión dentro de los límites de la mera razón.</w:t>
      </w:r>
      <w:r w:rsidDel="00000000" w:rsidR="00000000" w:rsidRPr="00000000">
        <w:rPr>
          <w:rtl w:val="0"/>
        </w:rPr>
      </w:r>
    </w:p>
    <w:p w:rsidR="00000000" w:rsidDel="00000000" w:rsidP="00000000" w:rsidRDefault="00000000" w:rsidRPr="00000000" w14:paraId="0000001C">
      <w:pPr>
        <w:spacing w:line="276" w:lineRule="auto"/>
        <w:jc w:val="both"/>
        <w:rPr/>
      </w:pPr>
      <w:r w:rsidDel="00000000" w:rsidR="00000000" w:rsidRPr="00000000">
        <w:rPr>
          <w:rtl w:val="0"/>
        </w:rPr>
        <w:t xml:space="preserve">Segunda parte: De la lucha del principio bueno con el malo por el dominio sobre el hombre. pp. 63-92.</w:t>
      </w:r>
      <w:r w:rsidDel="00000000" w:rsidR="00000000" w:rsidRPr="00000000">
        <w:rPr>
          <w:rtl w:val="0"/>
        </w:rPr>
      </w:r>
    </w:p>
    <w:p w:rsidR="00000000" w:rsidDel="00000000" w:rsidP="00000000" w:rsidRDefault="00000000" w:rsidRPr="00000000" w14:paraId="0000001D">
      <w:pPr>
        <w:spacing w:line="276" w:lineRule="auto"/>
        <w:jc w:val="both"/>
        <w:rPr/>
      </w:pPr>
      <w:r w:rsidDel="00000000" w:rsidR="00000000" w:rsidRPr="00000000">
        <w:rPr>
          <w:rtl w:val="0"/>
        </w:rPr>
      </w:r>
    </w:p>
    <w:p w:rsidR="00000000" w:rsidDel="00000000" w:rsidP="00000000" w:rsidRDefault="00000000" w:rsidRPr="00000000" w14:paraId="0000001E">
      <w:pPr>
        <w:spacing w:line="276" w:lineRule="auto"/>
        <w:jc w:val="both"/>
        <w:rPr>
          <w:b w:val="1"/>
          <w:bCs w:val="1"/>
        </w:rPr>
      </w:pPr>
      <w:r w:rsidDel="00000000" w:rsidR="00000000" w:rsidRPr="00000000">
        <w:rPr>
          <w:b w:val="1"/>
          <w:bCs w:val="1"/>
          <w:rtl w:val="0"/>
        </w:rPr>
        <w:t xml:space="preserve">Quinta sesión: </w:t>
      </w:r>
      <w:r w:rsidDel="00000000" w:rsidR="00000000" w:rsidRPr="00000000">
        <w:rPr>
          <w:rtl w:val="0"/>
        </w:rPr>
        <w:t xml:space="preserve">Clase: 26 de marzo.  Seminario de alumnos: 7 de abril.</w:t>
      </w:r>
      <w:r w:rsidDel="00000000" w:rsidR="00000000" w:rsidRPr="00000000">
        <w:rPr>
          <w:rtl w:val="0"/>
        </w:rPr>
      </w:r>
    </w:p>
    <w:p w:rsidR="00000000" w:rsidDel="00000000" w:rsidP="00000000" w:rsidRDefault="00000000" w:rsidRPr="00000000" w14:paraId="0000001F">
      <w:pPr>
        <w:spacing w:line="276" w:lineRule="auto"/>
        <w:jc w:val="both"/>
        <w:rPr/>
      </w:pPr>
      <w:r w:rsidDel="00000000" w:rsidR="00000000" w:rsidRPr="00000000">
        <w:rPr>
          <w:rtl w:val="0"/>
        </w:rPr>
        <w:t xml:space="preserve">Kant,</w:t>
      </w:r>
      <w:r w:rsidDel="00000000" w:rsidR="00000000" w:rsidRPr="00000000">
        <w:rPr>
          <w:i w:val="1"/>
          <w:iCs w:val="1"/>
          <w:rtl w:val="0"/>
        </w:rPr>
        <w:t xml:space="preserve"> La religión dentro de los límites de la mera razón.</w:t>
      </w:r>
      <w:r w:rsidDel="00000000" w:rsidR="00000000" w:rsidRPr="00000000">
        <w:rPr>
          <w:rtl w:val="0"/>
        </w:rPr>
      </w:r>
    </w:p>
    <w:p w:rsidR="00000000" w:rsidDel="00000000" w:rsidP="00000000" w:rsidRDefault="00000000" w:rsidRPr="00000000" w14:paraId="00000020">
      <w:pPr>
        <w:spacing w:line="276" w:lineRule="auto"/>
        <w:jc w:val="both"/>
        <w:rPr/>
      </w:pPr>
      <w:r w:rsidDel="00000000" w:rsidR="00000000" w:rsidRPr="00000000">
        <w:rPr>
          <w:rtl w:val="0"/>
        </w:rPr>
        <w:t xml:space="preserve">Tercera parte: El triunfo del principio bueno sobre el malo y la fundación de un reino de Dios sobre la tierra: Primera sección. pp. 93-125.</w:t>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b w:val="1"/>
          <w:bCs w:val="1"/>
          <w:rtl w:val="0"/>
        </w:rPr>
        <w:t xml:space="preserve">Receso de Semana Santa: 29 de marzo a 4 de abril.</w:t>
      </w:r>
      <w:r w:rsidDel="00000000" w:rsidR="00000000" w:rsidRPr="00000000">
        <w:rPr>
          <w:rtl w:val="0"/>
        </w:rPr>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b w:val="1"/>
          <w:bCs w:val="1"/>
        </w:rPr>
      </w:pPr>
      <w:r w:rsidDel="00000000" w:rsidR="00000000" w:rsidRPr="00000000">
        <w:rPr>
          <w:b w:val="1"/>
          <w:bCs w:val="1"/>
          <w:rtl w:val="0"/>
        </w:rPr>
        <w:t xml:space="preserve">Sexta sesión: </w:t>
      </w:r>
      <w:r w:rsidDel="00000000" w:rsidR="00000000" w:rsidRPr="00000000">
        <w:rPr>
          <w:rtl w:val="0"/>
        </w:rPr>
        <w:t xml:space="preserve">Clase: 9 de abril. Seminario con Alejandro: 14 de abril.</w:t>
      </w:r>
      <w:r w:rsidDel="00000000" w:rsidR="00000000" w:rsidRPr="00000000">
        <w:rPr>
          <w:rtl w:val="0"/>
        </w:rPr>
      </w:r>
    </w:p>
    <w:p w:rsidR="00000000" w:rsidDel="00000000" w:rsidP="00000000" w:rsidRDefault="00000000" w:rsidRPr="00000000" w14:paraId="00000025">
      <w:pPr>
        <w:spacing w:line="276" w:lineRule="auto"/>
        <w:jc w:val="both"/>
        <w:rPr>
          <w:i w:val="1"/>
          <w:iCs w:val="1"/>
        </w:rPr>
      </w:pPr>
      <w:r w:rsidDel="00000000" w:rsidR="00000000" w:rsidRPr="00000000">
        <w:rPr>
          <w:rtl w:val="0"/>
        </w:rPr>
        <w:t xml:space="preserve">Kant,</w:t>
      </w:r>
      <w:r w:rsidDel="00000000" w:rsidR="00000000" w:rsidRPr="00000000">
        <w:rPr>
          <w:i w:val="1"/>
          <w:iCs w:val="1"/>
          <w:rtl w:val="0"/>
        </w:rPr>
        <w:t xml:space="preserve"> La religión dentro de los límites de la mera razón.</w:t>
      </w:r>
    </w:p>
    <w:p w:rsidR="00000000" w:rsidDel="00000000" w:rsidP="00000000" w:rsidRDefault="00000000" w:rsidRPr="00000000" w14:paraId="00000026">
      <w:pPr>
        <w:spacing w:line="276" w:lineRule="auto"/>
        <w:jc w:val="both"/>
        <w:rPr/>
      </w:pPr>
      <w:r w:rsidDel="00000000" w:rsidR="00000000" w:rsidRPr="00000000">
        <w:rPr>
          <w:rtl w:val="0"/>
        </w:rPr>
        <w:t xml:space="preserve">Tercera parte: El triunfo del principio bueno sobre el malo y la fundación de un reino de Dios sobre la tierra: Segunda sección y observación general. pp. 126-147.</w:t>
      </w:r>
    </w:p>
    <w:p w:rsidR="00000000" w:rsidDel="00000000" w:rsidP="00000000" w:rsidRDefault="00000000" w:rsidRPr="00000000" w14:paraId="00000027">
      <w:pPr>
        <w:spacing w:line="276" w:lineRule="auto"/>
        <w:jc w:val="both"/>
        <w:rPr/>
      </w:pPr>
      <w:r w:rsidDel="00000000" w:rsidR="00000000" w:rsidRPr="00000000">
        <w:rPr>
          <w:rtl w:val="0"/>
        </w:rPr>
      </w:r>
    </w:p>
    <w:p w:rsidR="00000000" w:rsidDel="00000000" w:rsidP="00000000" w:rsidRDefault="00000000" w:rsidRPr="00000000" w14:paraId="00000028">
      <w:pPr>
        <w:spacing w:line="276" w:lineRule="auto"/>
        <w:jc w:val="both"/>
        <w:rPr>
          <w:b w:val="1"/>
          <w:bCs w:val="1"/>
        </w:rPr>
      </w:pPr>
      <w:r w:rsidDel="00000000" w:rsidR="00000000" w:rsidRPr="00000000">
        <w:rPr>
          <w:b w:val="1"/>
          <w:bCs w:val="1"/>
          <w:rtl w:val="0"/>
        </w:rPr>
        <w:t xml:space="preserve">Séptima sesión: </w:t>
      </w:r>
      <w:r w:rsidDel="00000000" w:rsidR="00000000" w:rsidRPr="00000000">
        <w:rPr>
          <w:rtl w:val="0"/>
        </w:rPr>
        <w:t xml:space="preserve">Clase: 16 de abril.  Seminario de alumnos: 21 de abril.</w:t>
      </w:r>
      <w:r w:rsidDel="00000000" w:rsidR="00000000" w:rsidRPr="00000000">
        <w:rPr>
          <w:rtl w:val="0"/>
        </w:rPr>
      </w:r>
    </w:p>
    <w:p w:rsidR="00000000" w:rsidDel="00000000" w:rsidP="00000000" w:rsidRDefault="00000000" w:rsidRPr="00000000" w14:paraId="00000029">
      <w:pPr>
        <w:spacing w:line="276" w:lineRule="auto"/>
        <w:jc w:val="both"/>
        <w:rPr>
          <w:i w:val="1"/>
          <w:iCs w:val="1"/>
        </w:rPr>
      </w:pPr>
      <w:r w:rsidDel="00000000" w:rsidR="00000000" w:rsidRPr="00000000">
        <w:rPr>
          <w:rtl w:val="0"/>
        </w:rPr>
        <w:t xml:space="preserve">Kant,</w:t>
      </w:r>
      <w:r w:rsidDel="00000000" w:rsidR="00000000" w:rsidRPr="00000000">
        <w:rPr>
          <w:i w:val="1"/>
          <w:iCs w:val="1"/>
          <w:rtl w:val="0"/>
        </w:rPr>
        <w:t xml:space="preserve"> La religión dentro de los límites de la mera razón.</w:t>
      </w:r>
    </w:p>
    <w:p w:rsidR="00000000" w:rsidDel="00000000" w:rsidP="00000000" w:rsidRDefault="00000000" w:rsidRPr="00000000" w14:paraId="0000002A">
      <w:pPr>
        <w:spacing w:line="276" w:lineRule="auto"/>
        <w:jc w:val="both"/>
        <w:rPr>
          <w:b w:val="1"/>
          <w:bCs w:val="1"/>
        </w:rPr>
      </w:pPr>
      <w:r w:rsidDel="00000000" w:rsidR="00000000" w:rsidRPr="00000000">
        <w:rPr>
          <w:rtl w:val="0"/>
        </w:rPr>
        <w:t xml:space="preserve">Cuarta parte: Del servicio y el falso servicio bajo el dominio del principio bueno o de religión y clericalismo. Primera sección. pp. 147-159.</w:t>
      </w: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tl w:val="0"/>
        </w:rPr>
      </w:r>
    </w:p>
    <w:p w:rsidR="00000000" w:rsidDel="00000000" w:rsidP="00000000" w:rsidRDefault="00000000" w:rsidRPr="00000000" w14:paraId="0000002C">
      <w:pPr>
        <w:spacing w:line="276" w:lineRule="auto"/>
        <w:jc w:val="both"/>
        <w:rPr>
          <w:b w:val="1"/>
          <w:bCs w:val="1"/>
        </w:rPr>
      </w:pPr>
      <w:r w:rsidDel="00000000" w:rsidR="00000000" w:rsidRPr="00000000">
        <w:rPr>
          <w:b w:val="1"/>
          <w:bCs w:val="1"/>
          <w:rtl w:val="0"/>
        </w:rPr>
        <w:t xml:space="preserve">Octava sesión: </w:t>
      </w:r>
      <w:r w:rsidDel="00000000" w:rsidR="00000000" w:rsidRPr="00000000">
        <w:rPr>
          <w:rtl w:val="0"/>
        </w:rPr>
        <w:t xml:space="preserve">Clase: 23 de abril. Seminario con Alejandro: 28 de abril.</w:t>
      </w:r>
      <w:r w:rsidDel="00000000" w:rsidR="00000000" w:rsidRPr="00000000">
        <w:rPr>
          <w:rtl w:val="0"/>
        </w:rPr>
      </w:r>
    </w:p>
    <w:p w:rsidR="00000000" w:rsidDel="00000000" w:rsidP="00000000" w:rsidRDefault="00000000" w:rsidRPr="00000000" w14:paraId="0000002D">
      <w:pPr>
        <w:spacing w:line="276" w:lineRule="auto"/>
        <w:jc w:val="both"/>
        <w:rPr>
          <w:i w:val="1"/>
          <w:iCs w:val="1"/>
        </w:rPr>
      </w:pPr>
      <w:r w:rsidDel="00000000" w:rsidR="00000000" w:rsidRPr="00000000">
        <w:rPr>
          <w:rtl w:val="0"/>
        </w:rPr>
        <w:t xml:space="preserve">Kant,</w:t>
      </w:r>
      <w:r w:rsidDel="00000000" w:rsidR="00000000" w:rsidRPr="00000000">
        <w:rPr>
          <w:i w:val="1"/>
          <w:iCs w:val="1"/>
          <w:rtl w:val="0"/>
        </w:rPr>
        <w:t xml:space="preserve"> La religión dentro de los límites de la mera razón.</w:t>
      </w:r>
    </w:p>
    <w:p w:rsidR="00000000" w:rsidDel="00000000" w:rsidP="00000000" w:rsidRDefault="00000000" w:rsidRPr="00000000" w14:paraId="0000002E">
      <w:pPr>
        <w:spacing w:line="276" w:lineRule="auto"/>
        <w:jc w:val="both"/>
        <w:rPr>
          <w:i w:val="1"/>
          <w:iCs w:val="1"/>
        </w:rPr>
      </w:pPr>
      <w:r w:rsidDel="00000000" w:rsidR="00000000" w:rsidRPr="00000000">
        <w:rPr>
          <w:rtl w:val="0"/>
        </w:rPr>
        <w:t xml:space="preserve">Cuarta parte: Del servicio y el falso servicio bajo el dominio del principio bueno o de religión y clericalismo. Segunda sección y observación general. 159-196.</w:t>
      </w:r>
      <w:r w:rsidDel="00000000" w:rsidR="00000000" w:rsidRPr="00000000">
        <w:rPr>
          <w:rtl w:val="0"/>
        </w:rPr>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b w:val="1"/>
          <w:bCs w:val="1"/>
        </w:rPr>
      </w:pPr>
      <w:r w:rsidDel="00000000" w:rsidR="00000000" w:rsidRPr="00000000">
        <w:rPr>
          <w:b w:val="1"/>
          <w:bCs w:val="1"/>
          <w:rtl w:val="0"/>
        </w:rPr>
        <w:t xml:space="preserve">Novena sesión: </w:t>
      </w:r>
      <w:r w:rsidDel="00000000" w:rsidR="00000000" w:rsidRPr="00000000">
        <w:rPr>
          <w:rtl w:val="0"/>
        </w:rPr>
        <w:t xml:space="preserve">Clase: 30 de abril. Seminario de alumnos: 5 de mayo.</w:t>
      </w:r>
      <w:r w:rsidDel="00000000" w:rsidR="00000000" w:rsidRPr="00000000">
        <w:rPr>
          <w:rtl w:val="0"/>
        </w:rPr>
      </w:r>
    </w:p>
    <w:p w:rsidR="00000000" w:rsidDel="00000000" w:rsidP="00000000" w:rsidRDefault="00000000" w:rsidRPr="00000000" w14:paraId="00000031">
      <w:pPr>
        <w:spacing w:line="276" w:lineRule="auto"/>
        <w:jc w:val="both"/>
        <w:rPr>
          <w:i w:val="1"/>
          <w:iCs w:val="1"/>
        </w:rPr>
      </w:pPr>
      <w:r w:rsidDel="00000000" w:rsidR="00000000" w:rsidRPr="00000000">
        <w:rPr>
          <w:rtl w:val="0"/>
        </w:rPr>
        <w:t xml:space="preserve">Schopenhauer, </w:t>
      </w:r>
      <w:r w:rsidDel="00000000" w:rsidR="00000000" w:rsidRPr="00000000">
        <w:rPr>
          <w:i w:val="1"/>
          <w:iCs w:val="1"/>
          <w:rtl w:val="0"/>
        </w:rPr>
        <w:t xml:space="preserve">Sobre la cuádruple raíz del principio de razón suficiente.</w:t>
      </w:r>
    </w:p>
    <w:p w:rsidR="00000000" w:rsidDel="00000000" w:rsidP="00000000" w:rsidRDefault="00000000" w:rsidRPr="00000000" w14:paraId="00000032">
      <w:pPr>
        <w:spacing w:line="276" w:lineRule="auto"/>
        <w:jc w:val="both"/>
        <w:rPr>
          <w:b w:val="1"/>
          <w:bCs w:val="1"/>
        </w:rPr>
      </w:pPr>
      <w:r w:rsidDel="00000000" w:rsidR="00000000" w:rsidRPr="00000000">
        <w:rPr>
          <w:rtl w:val="0"/>
        </w:rPr>
        <w:t xml:space="preserve">Introducción por Pilar López de Santa María, prólogo. </w:t>
      </w: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pPr>
      <w:r w:rsidDel="00000000" w:rsidR="00000000" w:rsidRPr="00000000">
        <w:rPr>
          <w:rtl w:val="0"/>
        </w:rPr>
      </w:r>
    </w:p>
    <w:p w:rsidR="00000000" w:rsidDel="00000000" w:rsidP="00000000" w:rsidRDefault="00000000" w:rsidRPr="00000000" w14:paraId="00000035">
      <w:pPr>
        <w:spacing w:line="276" w:lineRule="auto"/>
        <w:jc w:val="both"/>
        <w:rPr>
          <w:b w:val="1"/>
          <w:bCs w:val="1"/>
        </w:rPr>
      </w:pPr>
      <w:r w:rsidDel="00000000" w:rsidR="00000000" w:rsidRPr="00000000">
        <w:rPr>
          <w:b w:val="1"/>
          <w:bCs w:val="1"/>
          <w:rtl w:val="0"/>
        </w:rPr>
        <w:t xml:space="preserve">Décima sesión: </w:t>
      </w:r>
      <w:r w:rsidDel="00000000" w:rsidR="00000000" w:rsidRPr="00000000">
        <w:rPr>
          <w:rtl w:val="0"/>
        </w:rPr>
        <w:t xml:space="preserve">Clase: Clase: 7 de mayo. Seminario con Alejandro: 12 de mayo.</w:t>
      </w:r>
      <w:r w:rsidDel="00000000" w:rsidR="00000000" w:rsidRPr="00000000">
        <w:rPr>
          <w:rtl w:val="0"/>
        </w:rPr>
      </w:r>
    </w:p>
    <w:p w:rsidR="00000000" w:rsidDel="00000000" w:rsidP="00000000" w:rsidRDefault="00000000" w:rsidRPr="00000000" w14:paraId="00000036">
      <w:pPr>
        <w:spacing w:line="276" w:lineRule="auto"/>
        <w:jc w:val="both"/>
        <w:rPr>
          <w:i w:val="1"/>
          <w:iCs w:val="1"/>
        </w:rPr>
      </w:pPr>
      <w:r w:rsidDel="00000000" w:rsidR="00000000" w:rsidRPr="00000000">
        <w:rPr>
          <w:rtl w:val="0"/>
        </w:rPr>
        <w:t xml:space="preserve">Schopenhauer, </w:t>
      </w:r>
      <w:r w:rsidDel="00000000" w:rsidR="00000000" w:rsidRPr="00000000">
        <w:rPr>
          <w:i w:val="1"/>
          <w:iCs w:val="1"/>
          <w:rtl w:val="0"/>
        </w:rPr>
        <w:t xml:space="preserve">Sobre la cuádruple raíz del principio de razón suficiente.</w:t>
      </w:r>
    </w:p>
    <w:p w:rsidR="00000000" w:rsidDel="00000000" w:rsidP="00000000" w:rsidRDefault="00000000" w:rsidRPr="00000000" w14:paraId="00000037">
      <w:pPr>
        <w:spacing w:line="276" w:lineRule="auto"/>
        <w:jc w:val="both"/>
        <w:rPr>
          <w:b w:val="1"/>
          <w:bCs w:val="1"/>
        </w:rPr>
      </w:pPr>
      <w:r w:rsidDel="00000000" w:rsidR="00000000" w:rsidRPr="00000000">
        <w:rPr>
          <w:rtl w:val="0"/>
        </w:rPr>
        <w:t xml:space="preserve">Capítulos I, II y III.</w:t>
      </w:r>
      <w:r w:rsidDel="00000000" w:rsidR="00000000" w:rsidRPr="00000000">
        <w:rPr>
          <w:rtl w:val="0"/>
        </w:rPr>
      </w:r>
    </w:p>
    <w:p w:rsidR="00000000" w:rsidDel="00000000" w:rsidP="00000000" w:rsidRDefault="00000000" w:rsidRPr="00000000" w14:paraId="00000038">
      <w:pPr>
        <w:spacing w:line="276" w:lineRule="auto"/>
        <w:jc w:val="both"/>
        <w:rPr/>
      </w:pPr>
      <w:r w:rsidDel="00000000" w:rsidR="00000000" w:rsidRPr="00000000">
        <w:rPr>
          <w:rtl w:val="0"/>
        </w:rPr>
      </w:r>
    </w:p>
    <w:p w:rsidR="00000000" w:rsidDel="00000000" w:rsidP="00000000" w:rsidRDefault="00000000" w:rsidRPr="00000000" w14:paraId="00000039">
      <w:pPr>
        <w:spacing w:line="276" w:lineRule="auto"/>
        <w:jc w:val="both"/>
        <w:rPr>
          <w:b w:val="1"/>
          <w:bCs w:val="1"/>
        </w:rPr>
      </w:pPr>
      <w:r w:rsidDel="00000000" w:rsidR="00000000" w:rsidRPr="00000000">
        <w:rPr>
          <w:b w:val="1"/>
          <w:bCs w:val="1"/>
          <w:rtl w:val="0"/>
        </w:rPr>
        <w:t xml:space="preserve">Decimoprimera sesión: </w:t>
      </w:r>
      <w:r w:rsidDel="00000000" w:rsidR="00000000" w:rsidRPr="00000000">
        <w:rPr>
          <w:rtl w:val="0"/>
        </w:rPr>
        <w:t xml:space="preserve">Clase: 14 de mayo. Seminario de alumnos: 19 de mayo.</w:t>
      </w:r>
      <w:r w:rsidDel="00000000" w:rsidR="00000000" w:rsidRPr="00000000">
        <w:rPr>
          <w:rtl w:val="0"/>
        </w:rPr>
      </w:r>
    </w:p>
    <w:p w:rsidR="00000000" w:rsidDel="00000000" w:rsidP="00000000" w:rsidRDefault="00000000" w:rsidRPr="00000000" w14:paraId="0000003A">
      <w:pPr>
        <w:spacing w:line="276" w:lineRule="auto"/>
        <w:jc w:val="both"/>
        <w:rPr>
          <w:i w:val="1"/>
          <w:iCs w:val="1"/>
        </w:rPr>
      </w:pPr>
      <w:r w:rsidDel="00000000" w:rsidR="00000000" w:rsidRPr="00000000">
        <w:rPr>
          <w:rtl w:val="0"/>
        </w:rPr>
        <w:t xml:space="preserve">Schopenhauer, </w:t>
      </w:r>
      <w:r w:rsidDel="00000000" w:rsidR="00000000" w:rsidRPr="00000000">
        <w:rPr>
          <w:i w:val="1"/>
          <w:iCs w:val="1"/>
          <w:rtl w:val="0"/>
        </w:rPr>
        <w:t xml:space="preserve">Sobre la cuádruple raíz del principio de razón suficiente.</w:t>
      </w:r>
    </w:p>
    <w:p w:rsidR="00000000" w:rsidDel="00000000" w:rsidP="00000000" w:rsidRDefault="00000000" w:rsidRPr="00000000" w14:paraId="0000003B">
      <w:pPr>
        <w:spacing w:line="276" w:lineRule="auto"/>
        <w:jc w:val="both"/>
        <w:rPr/>
      </w:pPr>
      <w:r w:rsidDel="00000000" w:rsidR="00000000" w:rsidRPr="00000000">
        <w:rPr>
          <w:rtl w:val="0"/>
        </w:rPr>
        <w:t xml:space="preserve">Capítulo IV §17-20.</w:t>
      </w:r>
      <w:r w:rsidDel="00000000" w:rsidR="00000000" w:rsidRPr="00000000">
        <w:rPr>
          <w:rtl w:val="0"/>
        </w:rPr>
      </w:r>
    </w:p>
    <w:p w:rsidR="00000000" w:rsidDel="00000000" w:rsidP="00000000" w:rsidRDefault="00000000" w:rsidRPr="00000000" w14:paraId="0000003C">
      <w:pPr>
        <w:spacing w:line="276" w:lineRule="auto"/>
        <w:jc w:val="both"/>
        <w:rPr/>
      </w:pPr>
      <w:r w:rsidDel="00000000" w:rsidR="00000000" w:rsidRPr="00000000">
        <w:rPr>
          <w:rtl w:val="0"/>
        </w:rPr>
      </w:r>
    </w:p>
    <w:p w:rsidR="00000000" w:rsidDel="00000000" w:rsidP="00000000" w:rsidRDefault="00000000" w:rsidRPr="00000000" w14:paraId="0000003D">
      <w:pPr>
        <w:spacing w:line="276" w:lineRule="auto"/>
        <w:jc w:val="both"/>
        <w:rPr>
          <w:b w:val="1"/>
          <w:bCs w:val="1"/>
        </w:rPr>
      </w:pPr>
      <w:r w:rsidDel="00000000" w:rsidR="00000000" w:rsidRPr="00000000">
        <w:rPr>
          <w:b w:val="1"/>
          <w:bCs w:val="1"/>
          <w:rtl w:val="0"/>
        </w:rPr>
        <w:t xml:space="preserve">Duodécima sesión: </w:t>
      </w:r>
      <w:r w:rsidDel="00000000" w:rsidR="00000000" w:rsidRPr="00000000">
        <w:rPr>
          <w:rtl w:val="0"/>
        </w:rPr>
        <w:t xml:space="preserve">Clase: 21 de mayo. Seminario con Alejandro: 26 de mayo.</w:t>
      </w:r>
      <w:r w:rsidDel="00000000" w:rsidR="00000000" w:rsidRPr="00000000">
        <w:rPr>
          <w:rtl w:val="0"/>
        </w:rPr>
      </w:r>
    </w:p>
    <w:p w:rsidR="00000000" w:rsidDel="00000000" w:rsidP="00000000" w:rsidRDefault="00000000" w:rsidRPr="00000000" w14:paraId="0000003E">
      <w:pPr>
        <w:spacing w:line="276" w:lineRule="auto"/>
        <w:jc w:val="both"/>
        <w:rPr/>
      </w:pPr>
      <w:r w:rsidDel="00000000" w:rsidR="00000000" w:rsidRPr="00000000">
        <w:rPr>
          <w:rtl w:val="0"/>
        </w:rPr>
        <w:t xml:space="preserve">Schopenhauer, </w:t>
      </w:r>
      <w:r w:rsidDel="00000000" w:rsidR="00000000" w:rsidRPr="00000000">
        <w:rPr>
          <w:i w:val="1"/>
          <w:iCs w:val="1"/>
          <w:rtl w:val="0"/>
        </w:rPr>
        <w:t xml:space="preserve">Sobre la cuádruple raíz del principio de razón suficiente.</w:t>
      </w:r>
      <w:r w:rsidDel="00000000" w:rsidR="00000000" w:rsidRPr="00000000">
        <w:rPr>
          <w:rtl w:val="0"/>
        </w:rPr>
      </w:r>
    </w:p>
    <w:p w:rsidR="00000000" w:rsidDel="00000000" w:rsidP="00000000" w:rsidRDefault="00000000" w:rsidRPr="00000000" w14:paraId="0000003F">
      <w:pPr>
        <w:spacing w:line="276" w:lineRule="auto"/>
        <w:jc w:val="both"/>
        <w:rPr/>
      </w:pPr>
      <w:r w:rsidDel="00000000" w:rsidR="00000000" w:rsidRPr="00000000">
        <w:rPr>
          <w:rtl w:val="0"/>
        </w:rPr>
        <w:t xml:space="preserve">Capítulo IV §21-25.</w:t>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b w:val="1"/>
          <w:bCs w:val="1"/>
        </w:rPr>
      </w:pPr>
      <w:r w:rsidDel="00000000" w:rsidR="00000000" w:rsidRPr="00000000">
        <w:rPr>
          <w:b w:val="1"/>
          <w:bCs w:val="1"/>
          <w:rtl w:val="0"/>
        </w:rPr>
        <w:t xml:space="preserve">Decimotercera sesión: </w:t>
      </w:r>
      <w:r w:rsidDel="00000000" w:rsidR="00000000" w:rsidRPr="00000000">
        <w:rPr>
          <w:rtl w:val="0"/>
        </w:rPr>
        <w:t xml:space="preserve">Clase: 28 de mayo. Seminario de alumnos: 2 de junio.</w:t>
      </w:r>
      <w:r w:rsidDel="00000000" w:rsidR="00000000" w:rsidRPr="00000000">
        <w:rPr>
          <w:rtl w:val="0"/>
        </w:rPr>
      </w:r>
    </w:p>
    <w:p w:rsidR="00000000" w:rsidDel="00000000" w:rsidP="00000000" w:rsidRDefault="00000000" w:rsidRPr="00000000" w14:paraId="00000042">
      <w:pPr>
        <w:spacing w:line="276" w:lineRule="auto"/>
        <w:jc w:val="both"/>
        <w:rPr/>
      </w:pPr>
      <w:r w:rsidDel="00000000" w:rsidR="00000000" w:rsidRPr="00000000">
        <w:rPr>
          <w:rtl w:val="0"/>
        </w:rPr>
        <w:t xml:space="preserve">Schopenhauer, </w:t>
      </w:r>
      <w:r w:rsidDel="00000000" w:rsidR="00000000" w:rsidRPr="00000000">
        <w:rPr>
          <w:i w:val="1"/>
          <w:iCs w:val="1"/>
          <w:rtl w:val="0"/>
        </w:rPr>
        <w:t xml:space="preserve">Sobre la cuádruple raíz del principio de razón suficiente.</w:t>
      </w:r>
      <w:r w:rsidDel="00000000" w:rsidR="00000000" w:rsidRPr="00000000">
        <w:rPr>
          <w:rtl w:val="0"/>
        </w:rPr>
      </w:r>
    </w:p>
    <w:p w:rsidR="00000000" w:rsidDel="00000000" w:rsidP="00000000" w:rsidRDefault="00000000" w:rsidRPr="00000000" w14:paraId="00000043">
      <w:pPr>
        <w:spacing w:line="276" w:lineRule="auto"/>
        <w:jc w:val="both"/>
        <w:rPr>
          <w:i w:val="1"/>
          <w:iCs w:val="1"/>
        </w:rPr>
      </w:pPr>
      <w:r w:rsidDel="00000000" w:rsidR="00000000" w:rsidRPr="00000000">
        <w:rPr>
          <w:rtl w:val="0"/>
        </w:rPr>
        <w:t xml:space="preserve">Capítulo V.</w:t>
      </w:r>
      <w:r w:rsidDel="00000000" w:rsidR="00000000" w:rsidRPr="00000000">
        <w:rPr>
          <w:rtl w:val="0"/>
        </w:rPr>
      </w:r>
    </w:p>
    <w:p w:rsidR="00000000" w:rsidDel="00000000" w:rsidP="00000000" w:rsidRDefault="00000000" w:rsidRPr="00000000" w14:paraId="00000044">
      <w:pPr>
        <w:spacing w:line="276" w:lineRule="auto"/>
        <w:jc w:val="both"/>
        <w:rPr>
          <w:i w:val="1"/>
          <w:iCs w:val="1"/>
        </w:rPr>
      </w:pPr>
      <w:r w:rsidDel="00000000" w:rsidR="00000000" w:rsidRPr="00000000">
        <w:rPr>
          <w:rtl w:val="0"/>
        </w:rPr>
      </w:r>
    </w:p>
    <w:p w:rsidR="00000000" w:rsidDel="00000000" w:rsidP="00000000" w:rsidRDefault="00000000" w:rsidRPr="00000000" w14:paraId="00000045">
      <w:pPr>
        <w:spacing w:line="276" w:lineRule="auto"/>
        <w:jc w:val="both"/>
        <w:rPr>
          <w:b w:val="1"/>
          <w:bCs w:val="1"/>
        </w:rPr>
      </w:pPr>
      <w:r w:rsidDel="00000000" w:rsidR="00000000" w:rsidRPr="00000000">
        <w:rPr>
          <w:b w:val="1"/>
          <w:bCs w:val="1"/>
          <w:rtl w:val="0"/>
        </w:rPr>
        <w:t xml:space="preserve">Decimocuarta sesión: </w:t>
      </w:r>
      <w:r w:rsidDel="00000000" w:rsidR="00000000" w:rsidRPr="00000000">
        <w:rPr>
          <w:rtl w:val="0"/>
        </w:rPr>
        <w:t xml:space="preserve">Clase: 4 de junio. </w:t>
      </w:r>
      <w:r w:rsidDel="00000000" w:rsidR="00000000" w:rsidRPr="00000000">
        <w:rPr>
          <w:rtl w:val="0"/>
        </w:rPr>
      </w:r>
    </w:p>
    <w:p w:rsidR="00000000" w:rsidDel="00000000" w:rsidP="00000000" w:rsidRDefault="00000000" w:rsidRPr="00000000" w14:paraId="00000046">
      <w:pPr>
        <w:spacing w:line="276" w:lineRule="auto"/>
        <w:jc w:val="both"/>
        <w:rPr>
          <w:i w:val="1"/>
          <w:iCs w:val="1"/>
        </w:rPr>
      </w:pPr>
      <w:r w:rsidDel="00000000" w:rsidR="00000000" w:rsidRPr="00000000">
        <w:rPr>
          <w:rtl w:val="0"/>
        </w:rPr>
        <w:t xml:space="preserve">Schopenhauer, </w:t>
      </w:r>
      <w:r w:rsidDel="00000000" w:rsidR="00000000" w:rsidRPr="00000000">
        <w:rPr>
          <w:i w:val="1"/>
          <w:iCs w:val="1"/>
          <w:rtl w:val="0"/>
        </w:rPr>
        <w:t xml:space="preserve">Sobre la cuádruple raíz del principio de razón suficiente.</w:t>
      </w:r>
    </w:p>
    <w:p w:rsidR="00000000" w:rsidDel="00000000" w:rsidP="00000000" w:rsidRDefault="00000000" w:rsidRPr="00000000" w14:paraId="00000047">
      <w:pPr>
        <w:spacing w:line="276" w:lineRule="auto"/>
        <w:jc w:val="both"/>
        <w:rPr/>
      </w:pPr>
      <w:r w:rsidDel="00000000" w:rsidR="00000000" w:rsidRPr="00000000">
        <w:rPr>
          <w:rtl w:val="0"/>
        </w:rPr>
        <w:t xml:space="preserve">Capítulos VI, VII y VIII.</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